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3A10A" w14:textId="77777777" w:rsidR="004D4093" w:rsidRPr="00463F1A" w:rsidRDefault="004D4093" w:rsidP="004D4093">
      <w:pPr>
        <w:spacing w:before="100" w:beforeAutospacing="1" w:after="100" w:afterAutospacing="1"/>
        <w:outlineLvl w:val="0"/>
        <w:rPr>
          <w:rFonts w:eastAsia="Times New Roman" w:cs="Arial"/>
          <w:b/>
          <w:bCs/>
          <w:kern w:val="36"/>
          <w:szCs w:val="22"/>
          <w:highlight w:val="lightGray"/>
        </w:rPr>
      </w:pPr>
      <w:r w:rsidRPr="008353B7">
        <w:rPr>
          <w:rFonts w:eastAsia="Times New Roman" w:cs="Arial"/>
          <w:b/>
          <w:bCs/>
          <w:noProof/>
          <w:kern w:val="36"/>
          <w:szCs w:val="22"/>
          <w:highlight w:val="lightGray"/>
        </w:rPr>
        <w:drawing>
          <wp:anchor distT="0" distB="0" distL="114300" distR="114300" simplePos="0" relativeHeight="251659264" behindDoc="0" locked="0" layoutInCell="1" allowOverlap="1" wp14:anchorId="5B83462B" wp14:editId="5627C4A0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3162300" cy="2457450"/>
            <wp:effectExtent l="0" t="0" r="0" b="0"/>
            <wp:wrapSquare wrapText="bothSides"/>
            <wp:docPr id="1129488343" name="Рисунок 1129488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63F1A">
        <w:rPr>
          <w:rFonts w:eastAsia="Times New Roman" w:cs="Arial"/>
          <w:b/>
          <w:bCs/>
          <w:kern w:val="36"/>
          <w:szCs w:val="22"/>
          <w:highlight w:val="lightGray"/>
        </w:rPr>
        <w:t>Экструзионный</w:t>
      </w:r>
      <w:proofErr w:type="spellEnd"/>
      <w:r w:rsidRPr="00463F1A">
        <w:rPr>
          <w:rFonts w:eastAsia="Times New Roman" w:cs="Arial"/>
          <w:b/>
          <w:bCs/>
          <w:kern w:val="36"/>
          <w:szCs w:val="22"/>
          <w:highlight w:val="lightGray"/>
        </w:rPr>
        <w:t xml:space="preserve"> </w:t>
      </w:r>
      <w:proofErr w:type="spellStart"/>
      <w:r w:rsidRPr="00463F1A">
        <w:rPr>
          <w:rFonts w:eastAsia="Times New Roman" w:cs="Arial"/>
          <w:b/>
          <w:bCs/>
          <w:kern w:val="36"/>
          <w:szCs w:val="22"/>
          <w:highlight w:val="lightGray"/>
        </w:rPr>
        <w:t>пенополистирол</w:t>
      </w:r>
      <w:proofErr w:type="spellEnd"/>
      <w:r w:rsidRPr="00463F1A">
        <w:rPr>
          <w:rFonts w:eastAsia="Times New Roman" w:cs="Arial"/>
          <w:b/>
          <w:bCs/>
          <w:kern w:val="36"/>
          <w:szCs w:val="22"/>
          <w:highlight w:val="lightGray"/>
        </w:rPr>
        <w:t xml:space="preserve"> </w:t>
      </w:r>
      <w:r w:rsidRPr="008353B7">
        <w:rPr>
          <w:rFonts w:eastAsia="Times New Roman" w:cs="Arial"/>
          <w:b/>
          <w:bCs/>
          <w:kern w:val="36"/>
          <w:szCs w:val="22"/>
          <w:highlight w:val="lightGray"/>
          <w:lang w:val="en-US"/>
        </w:rPr>
        <w:t>CARBON</w:t>
      </w:r>
      <w:r w:rsidRPr="00463F1A">
        <w:rPr>
          <w:rFonts w:eastAsia="Times New Roman" w:cs="Arial"/>
          <w:b/>
          <w:bCs/>
          <w:kern w:val="36"/>
          <w:szCs w:val="22"/>
          <w:highlight w:val="lightGray"/>
        </w:rPr>
        <w:t xml:space="preserve"> </w:t>
      </w:r>
      <w:r w:rsidRPr="008353B7">
        <w:rPr>
          <w:rFonts w:eastAsia="Times New Roman" w:cs="Arial"/>
          <w:b/>
          <w:bCs/>
          <w:kern w:val="36"/>
          <w:szCs w:val="22"/>
          <w:highlight w:val="lightGray"/>
          <w:lang w:val="en-US"/>
        </w:rPr>
        <w:t>SOLID</w:t>
      </w:r>
      <w:r w:rsidRPr="00463F1A">
        <w:rPr>
          <w:rFonts w:eastAsia="Times New Roman" w:cs="Arial"/>
          <w:b/>
          <w:bCs/>
          <w:kern w:val="36"/>
          <w:szCs w:val="22"/>
          <w:highlight w:val="lightGray"/>
        </w:rPr>
        <w:t xml:space="preserve"> </w:t>
      </w:r>
      <w:r>
        <w:rPr>
          <w:rFonts w:eastAsia="Times New Roman" w:cs="Arial"/>
          <w:b/>
          <w:bCs/>
          <w:kern w:val="36"/>
          <w:szCs w:val="22"/>
          <w:highlight w:val="lightGray"/>
        </w:rPr>
        <w:t>тип А</w:t>
      </w:r>
    </w:p>
    <w:p w14:paraId="5425C8FC" w14:textId="77777777" w:rsidR="004D4093" w:rsidRPr="008353B7" w:rsidRDefault="004D4093" w:rsidP="004D4093">
      <w:pPr>
        <w:rPr>
          <w:rFonts w:eastAsia="Times New Roman" w:cs="Arial"/>
          <w:szCs w:val="22"/>
        </w:rPr>
      </w:pPr>
      <w:r w:rsidRPr="008353B7">
        <w:rPr>
          <w:rFonts w:eastAsia="Times New Roman" w:cs="Arial"/>
          <w:b/>
          <w:bCs/>
          <w:szCs w:val="22"/>
        </w:rPr>
        <w:t xml:space="preserve">Область применения: </w:t>
      </w:r>
    </w:p>
    <w:p w14:paraId="489C48E8" w14:textId="77777777" w:rsidR="004D4093" w:rsidRPr="008353B7" w:rsidRDefault="004D4093" w:rsidP="004D4093">
      <w:pPr>
        <w:spacing w:before="100" w:beforeAutospacing="1" w:after="100" w:afterAutospacing="1"/>
        <w:rPr>
          <w:rFonts w:eastAsia="Times New Roman" w:cs="Arial"/>
          <w:szCs w:val="22"/>
        </w:rPr>
      </w:pPr>
      <w:r w:rsidRPr="008353B7">
        <w:rPr>
          <w:rFonts w:eastAsia="Times New Roman" w:cs="Arial"/>
          <w:bCs/>
          <w:szCs w:val="22"/>
          <w:lang w:val="en-US"/>
        </w:rPr>
        <w:t>XPS</w:t>
      </w:r>
      <w:r w:rsidRPr="008353B7">
        <w:rPr>
          <w:rFonts w:eastAsia="Times New Roman" w:cs="Arial"/>
          <w:bCs/>
          <w:szCs w:val="22"/>
        </w:rPr>
        <w:t xml:space="preserve"> ТЕХНОНИКОЛЬ CARBON SOLID тип А</w:t>
      </w:r>
      <w:r w:rsidRPr="008353B7">
        <w:rPr>
          <w:rFonts w:eastAsia="Times New Roman" w:cs="Arial"/>
          <w:b/>
          <w:bCs/>
          <w:szCs w:val="22"/>
        </w:rPr>
        <w:t xml:space="preserve"> </w:t>
      </w:r>
      <w:r w:rsidRPr="008353B7">
        <w:rPr>
          <w:rFonts w:eastAsia="Times New Roman" w:cs="Arial"/>
          <w:szCs w:val="22"/>
        </w:rPr>
        <w:t>применяется в качестве теплоизоляции в основании дорожно-транспортных сооружений, а также в общегражданском строительстве при устройстве теплоизоляции фундаментов, эксплуатируемых кровель, нагружаемых полов при повышенных требованиях к прочности утеплителя</w:t>
      </w:r>
      <w:r>
        <w:rPr>
          <w:rFonts w:eastAsia="Times New Roman" w:cs="Arial"/>
          <w:szCs w:val="22"/>
        </w:rPr>
        <w:t>.</w:t>
      </w:r>
    </w:p>
    <w:p w14:paraId="2EA5D28F" w14:textId="77777777" w:rsidR="004D4093" w:rsidRDefault="004D4093" w:rsidP="004D4093">
      <w:pPr>
        <w:rPr>
          <w:rFonts w:eastAsia="Times New Roman" w:cs="Arial"/>
          <w:b/>
          <w:szCs w:val="22"/>
        </w:rPr>
      </w:pPr>
      <w:r w:rsidRPr="008353B7">
        <w:rPr>
          <w:rFonts w:eastAsia="Times New Roman" w:cs="Arial"/>
          <w:b/>
          <w:szCs w:val="22"/>
        </w:rPr>
        <w:t>Описание:</w:t>
      </w:r>
    </w:p>
    <w:p w14:paraId="2A8B8F78" w14:textId="77777777" w:rsidR="004D4093" w:rsidRPr="008353B7" w:rsidRDefault="004D4093" w:rsidP="004D4093">
      <w:pPr>
        <w:rPr>
          <w:rFonts w:eastAsia="Times New Roman" w:cs="Arial"/>
          <w:b/>
          <w:szCs w:val="22"/>
        </w:rPr>
      </w:pPr>
    </w:p>
    <w:p w14:paraId="470BA810" w14:textId="77777777" w:rsidR="004D4093" w:rsidRPr="008353B7" w:rsidRDefault="004D4093" w:rsidP="004D4093">
      <w:pPr>
        <w:rPr>
          <w:rFonts w:eastAsia="Times New Roman" w:cs="Arial"/>
          <w:szCs w:val="22"/>
        </w:rPr>
      </w:pPr>
      <w:r w:rsidRPr="008353B7">
        <w:rPr>
          <w:rFonts w:eastAsia="Times New Roman" w:cs="Arial"/>
          <w:szCs w:val="22"/>
        </w:rPr>
        <w:t>XPS ТЕХНОНИКОЛЬ CARBON SOLID тип А отличается особо высокой стойкостью к нагрузкам и является высокопрочным теплоизоляционным материалом. XPS ТЕХНОНИКОЛЬ CARBON SOLID тип А не впитывает воду, не набухает и не дает усадки, химически стоек и не подвержен гниению. Высокая прочность позволяет получить ровное и одновременно жесткое основание, что существенно увеличивает срок эксплуатации всей теплоизоляционной системы.</w:t>
      </w:r>
    </w:p>
    <w:p w14:paraId="253B53DE" w14:textId="77777777" w:rsidR="004D4093" w:rsidRPr="008353B7" w:rsidRDefault="004D4093" w:rsidP="004D4093">
      <w:pPr>
        <w:rPr>
          <w:rFonts w:eastAsia="Times New Roman" w:cs="Arial"/>
          <w:szCs w:val="22"/>
        </w:rPr>
      </w:pPr>
      <w:r w:rsidRPr="008353B7">
        <w:rPr>
          <w:rFonts w:eastAsia="Times New Roman" w:cs="Arial"/>
          <w:szCs w:val="22"/>
        </w:rPr>
        <w:t xml:space="preserve">При производстве </w:t>
      </w:r>
      <w:r w:rsidRPr="008353B7">
        <w:rPr>
          <w:rFonts w:eastAsia="Times New Roman" w:cs="Arial"/>
          <w:bCs/>
          <w:szCs w:val="22"/>
        </w:rPr>
        <w:t xml:space="preserve">XPS ТЕХНОНИКОЛЬ CARBON </w:t>
      </w:r>
      <w:r w:rsidRPr="008353B7">
        <w:rPr>
          <w:rFonts w:eastAsia="Times New Roman" w:cs="Arial"/>
          <w:bCs/>
          <w:szCs w:val="22"/>
          <w:lang w:val="en-US"/>
        </w:rPr>
        <w:t>SOLID</w:t>
      </w:r>
      <w:r w:rsidRPr="008353B7">
        <w:rPr>
          <w:rFonts w:eastAsia="Times New Roman" w:cs="Arial"/>
          <w:bCs/>
          <w:szCs w:val="22"/>
        </w:rPr>
        <w:t xml:space="preserve"> Тип А</w:t>
      </w:r>
      <w:r w:rsidRPr="008353B7">
        <w:rPr>
          <w:rFonts w:eastAsia="Times New Roman" w:cs="Arial"/>
          <w:szCs w:val="22"/>
        </w:rPr>
        <w:t xml:space="preserve"> используются </w:t>
      </w:r>
      <w:proofErr w:type="spellStart"/>
      <w:r w:rsidRPr="008353B7">
        <w:rPr>
          <w:rFonts w:eastAsia="Times New Roman" w:cs="Arial"/>
          <w:szCs w:val="22"/>
        </w:rPr>
        <w:t>наноразмерные</w:t>
      </w:r>
      <w:proofErr w:type="spellEnd"/>
      <w:r w:rsidRPr="008353B7">
        <w:rPr>
          <w:rFonts w:eastAsia="Times New Roman" w:cs="Arial"/>
          <w:szCs w:val="22"/>
        </w:rPr>
        <w:t xml:space="preserve"> частицы углерода. </w:t>
      </w:r>
      <w:proofErr w:type="spellStart"/>
      <w:r w:rsidRPr="008353B7">
        <w:rPr>
          <w:rFonts w:eastAsia="Times New Roman" w:cs="Arial"/>
          <w:szCs w:val="22"/>
        </w:rPr>
        <w:t>Наноуглерод</w:t>
      </w:r>
      <w:proofErr w:type="spellEnd"/>
      <w:r w:rsidRPr="008353B7">
        <w:rPr>
          <w:rFonts w:eastAsia="Times New Roman" w:cs="Arial"/>
          <w:szCs w:val="22"/>
        </w:rPr>
        <w:t xml:space="preserve"> стабилизирует характеристики прочности и теплопроводности. Благодаря насыщению </w:t>
      </w:r>
      <w:proofErr w:type="spellStart"/>
      <w:r w:rsidRPr="008353B7">
        <w:rPr>
          <w:rFonts w:eastAsia="Times New Roman" w:cs="Arial"/>
          <w:szCs w:val="22"/>
        </w:rPr>
        <w:t>наноуглеродом</w:t>
      </w:r>
      <w:proofErr w:type="spellEnd"/>
      <w:r w:rsidRPr="008353B7">
        <w:rPr>
          <w:rFonts w:eastAsia="Times New Roman" w:cs="Arial"/>
          <w:szCs w:val="22"/>
        </w:rPr>
        <w:t xml:space="preserve"> плиты </w:t>
      </w:r>
      <w:r w:rsidRPr="008353B7">
        <w:rPr>
          <w:rFonts w:eastAsia="Times New Roman" w:cs="Arial"/>
          <w:bCs/>
          <w:szCs w:val="22"/>
        </w:rPr>
        <w:t xml:space="preserve">XPS ТЕХНОНИКОЛЬ CARBON </w:t>
      </w:r>
      <w:r w:rsidRPr="008353B7">
        <w:rPr>
          <w:rFonts w:eastAsia="Times New Roman" w:cs="Arial"/>
          <w:bCs/>
          <w:szCs w:val="22"/>
          <w:lang w:val="en-US"/>
        </w:rPr>
        <w:t>SOLID</w:t>
      </w:r>
      <w:r w:rsidRPr="008353B7">
        <w:rPr>
          <w:rFonts w:eastAsia="Times New Roman" w:cs="Arial"/>
          <w:bCs/>
          <w:szCs w:val="22"/>
        </w:rPr>
        <w:t xml:space="preserve"> Тип А</w:t>
      </w:r>
      <w:r w:rsidRPr="008353B7">
        <w:rPr>
          <w:rFonts w:eastAsia="Times New Roman" w:cs="Arial"/>
          <w:szCs w:val="22"/>
        </w:rPr>
        <w:t xml:space="preserve"> сохраняют свои характеристики на протяжении всего срока службы материала. Долговечность материала подтверждена НИИСФ РААСН и составляет более 50 лет</w:t>
      </w:r>
    </w:p>
    <w:p w14:paraId="700D2E42" w14:textId="77777777" w:rsidR="004D4093" w:rsidRPr="008353B7" w:rsidRDefault="004D4093" w:rsidP="004D4093">
      <w:pPr>
        <w:rPr>
          <w:rFonts w:eastAsia="Times New Roman" w:cs="Arial"/>
          <w:b/>
          <w:szCs w:val="22"/>
        </w:rPr>
      </w:pPr>
    </w:p>
    <w:p w14:paraId="44B4862C" w14:textId="77777777" w:rsidR="004D4093" w:rsidRDefault="004D4093" w:rsidP="004D4093">
      <w:pPr>
        <w:rPr>
          <w:rFonts w:eastAsia="Times New Roman" w:cs="Arial"/>
          <w:b/>
          <w:szCs w:val="22"/>
        </w:rPr>
      </w:pPr>
      <w:r w:rsidRPr="008353B7">
        <w:rPr>
          <w:rFonts w:eastAsia="Times New Roman" w:cs="Arial"/>
          <w:b/>
          <w:szCs w:val="22"/>
        </w:rPr>
        <w:t>Материал применяется:</w:t>
      </w:r>
    </w:p>
    <w:p w14:paraId="5C8C2AE9" w14:textId="77777777" w:rsidR="004D4093" w:rsidRPr="008353B7" w:rsidRDefault="004D4093" w:rsidP="004D4093">
      <w:pPr>
        <w:rPr>
          <w:rFonts w:eastAsia="Times New Roman" w:cs="Arial"/>
          <w:b/>
          <w:szCs w:val="22"/>
        </w:rPr>
      </w:pPr>
    </w:p>
    <w:p w14:paraId="08572030" w14:textId="77777777" w:rsidR="004D4093" w:rsidRPr="008353B7" w:rsidRDefault="004D4093" w:rsidP="004D4093">
      <w:pPr>
        <w:rPr>
          <w:rFonts w:eastAsia="Times New Roman" w:cs="Arial"/>
          <w:szCs w:val="22"/>
        </w:rPr>
      </w:pPr>
      <w:r w:rsidRPr="008353B7">
        <w:rPr>
          <w:rFonts w:eastAsia="Times New Roman" w:cs="Arial"/>
          <w:szCs w:val="22"/>
        </w:rPr>
        <w:t>■ в качестве теплоизоляции оснований транспортных сооружений;</w:t>
      </w:r>
    </w:p>
    <w:p w14:paraId="117A885D" w14:textId="77777777" w:rsidR="004D4093" w:rsidRPr="008353B7" w:rsidRDefault="004D4093" w:rsidP="004D4093">
      <w:pPr>
        <w:rPr>
          <w:rFonts w:eastAsia="Times New Roman" w:cs="Arial"/>
          <w:szCs w:val="22"/>
        </w:rPr>
      </w:pPr>
      <w:r w:rsidRPr="008353B7">
        <w:rPr>
          <w:rFonts w:eastAsia="Times New Roman" w:cs="Arial"/>
          <w:szCs w:val="22"/>
        </w:rPr>
        <w:t>■ при утеплении магистралей, взлетно-посадочных полос, логистических центров, автомобильных парковок и других объектов, которые испытывают постоянные повышенные нагрузки;</w:t>
      </w:r>
    </w:p>
    <w:p w14:paraId="24CE10BC" w14:textId="77777777" w:rsidR="004D4093" w:rsidRPr="008353B7" w:rsidRDefault="004D4093" w:rsidP="004D4093">
      <w:pPr>
        <w:rPr>
          <w:rFonts w:eastAsia="Times New Roman" w:cs="Arial"/>
          <w:szCs w:val="22"/>
        </w:rPr>
      </w:pPr>
      <w:r w:rsidRPr="008353B7">
        <w:rPr>
          <w:rFonts w:eastAsia="Times New Roman" w:cs="Arial"/>
          <w:szCs w:val="22"/>
        </w:rPr>
        <w:t>■ в общегражданском строительстве при устройстве теплоизоляции фундамента, эксплуатируемых</w:t>
      </w:r>
    </w:p>
    <w:p w14:paraId="1064B193" w14:textId="77777777" w:rsidR="004D4093" w:rsidRPr="008353B7" w:rsidRDefault="004D4093" w:rsidP="004D4093">
      <w:pPr>
        <w:rPr>
          <w:rFonts w:eastAsia="Times New Roman" w:cs="Arial"/>
          <w:szCs w:val="22"/>
        </w:rPr>
      </w:pPr>
      <w:r w:rsidRPr="008353B7">
        <w:rPr>
          <w:rFonts w:eastAsia="Times New Roman" w:cs="Arial"/>
          <w:szCs w:val="22"/>
        </w:rPr>
        <w:t>кровель, нагружаемых полов при повышенных требованиях к прочности теплоизоляционного слоя;</w:t>
      </w:r>
    </w:p>
    <w:p w14:paraId="01FD0D80" w14:textId="77777777" w:rsidR="004D4093" w:rsidRPr="008353B7" w:rsidRDefault="004D4093" w:rsidP="004D4093">
      <w:pPr>
        <w:rPr>
          <w:rFonts w:eastAsia="Times New Roman" w:cs="Arial"/>
          <w:szCs w:val="22"/>
        </w:rPr>
      </w:pPr>
      <w:r w:rsidRPr="008353B7">
        <w:rPr>
          <w:rFonts w:eastAsia="Times New Roman" w:cs="Arial"/>
          <w:szCs w:val="22"/>
        </w:rPr>
        <w:t>■ в условиях вечной мерзлоты сооружение теплоизоляционных слоев из XPS ТЕХНОНИКОЛЬ CARBON SOLID позволяет сохранять вечномерзлые грунты в естественном состоянии, что</w:t>
      </w:r>
    </w:p>
    <w:p w14:paraId="63FBAAB5" w14:textId="77777777" w:rsidR="004D4093" w:rsidRPr="008353B7" w:rsidRDefault="004D4093" w:rsidP="004D4093">
      <w:pPr>
        <w:rPr>
          <w:rFonts w:eastAsia="Times New Roman" w:cs="Arial"/>
          <w:szCs w:val="22"/>
        </w:rPr>
      </w:pPr>
      <w:r w:rsidRPr="008353B7">
        <w:rPr>
          <w:rFonts w:eastAsia="Times New Roman" w:cs="Arial"/>
          <w:szCs w:val="22"/>
        </w:rPr>
        <w:t>предотвращает оттаивание и исключает просадку земляного полотна</w:t>
      </w:r>
    </w:p>
    <w:p w14:paraId="48D0DF56" w14:textId="77777777" w:rsidR="004D4093" w:rsidRPr="008353B7" w:rsidRDefault="004D4093" w:rsidP="004D4093">
      <w:pPr>
        <w:rPr>
          <w:rFonts w:eastAsia="Times New Roman" w:cs="Arial"/>
          <w:szCs w:val="22"/>
        </w:rPr>
      </w:pPr>
    </w:p>
    <w:p w14:paraId="1014C135" w14:textId="77777777" w:rsidR="004D4093" w:rsidRPr="008353B7" w:rsidRDefault="004D4093" w:rsidP="004D4093">
      <w:pPr>
        <w:rPr>
          <w:rFonts w:eastAsia="Times New Roman" w:cs="Arial"/>
          <w:b/>
          <w:szCs w:val="22"/>
        </w:rPr>
      </w:pPr>
      <w:r w:rsidRPr="008353B7">
        <w:rPr>
          <w:rFonts w:eastAsia="Times New Roman" w:cs="Arial"/>
          <w:b/>
          <w:szCs w:val="22"/>
        </w:rPr>
        <w:t>Технические характеристики</w:t>
      </w:r>
    </w:p>
    <w:p w14:paraId="0744D55D" w14:textId="77777777" w:rsidR="004D4093" w:rsidRPr="008353B7" w:rsidRDefault="004D4093" w:rsidP="004D4093">
      <w:pPr>
        <w:rPr>
          <w:rFonts w:eastAsia="Times New Roman" w:cs="Arial"/>
          <w:b/>
          <w:color w:val="000000" w:themeColor="text1"/>
          <w:szCs w:val="22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1"/>
        <w:gridCol w:w="1145"/>
        <w:gridCol w:w="1145"/>
        <w:gridCol w:w="1237"/>
      </w:tblGrid>
      <w:tr w:rsidR="004D4093" w:rsidRPr="008353B7" w14:paraId="031A3175" w14:textId="77777777" w:rsidTr="001148B0">
        <w:trPr>
          <w:trHeight w:val="611"/>
        </w:trPr>
        <w:tc>
          <w:tcPr>
            <w:tcW w:w="0" w:type="auto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BA12B8" w14:textId="77777777" w:rsidR="004D4093" w:rsidRPr="008353B7" w:rsidRDefault="004D4093" w:rsidP="001148B0">
            <w:pPr>
              <w:spacing w:after="225"/>
              <w:rPr>
                <w:rFonts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b/>
                <w:szCs w:val="22"/>
              </w:rPr>
              <w:t>Показатель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D170D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Cs w:val="22"/>
              </w:rPr>
              <w:t> Значение</w:t>
            </w:r>
          </w:p>
        </w:tc>
      </w:tr>
      <w:tr w:rsidR="004D4093" w:rsidRPr="008353B7" w14:paraId="78ABD166" w14:textId="77777777" w:rsidTr="001148B0">
        <w:trPr>
          <w:trHeight w:val="61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E7FFEA" w14:textId="77777777" w:rsidR="004D4093" w:rsidRPr="008353B7" w:rsidRDefault="004D4093" w:rsidP="001148B0">
            <w:pPr>
              <w:spacing w:after="225"/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518682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>SOLID 500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A1F32E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>SOLID 700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FB1043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>SOLID 1000</w:t>
            </w:r>
          </w:p>
        </w:tc>
      </w:tr>
      <w:tr w:rsidR="004D4093" w:rsidRPr="008353B7" w14:paraId="0BF7E2FF" w14:textId="77777777" w:rsidTr="001148B0">
        <w:trPr>
          <w:trHeight w:val="1182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8D27F1" w14:textId="77777777" w:rsidR="004D4093" w:rsidRPr="008353B7" w:rsidRDefault="004D4093" w:rsidP="001148B0">
            <w:pPr>
              <w:spacing w:after="225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Прочность на сжатие при 10% линейной деформации, не менее, кПа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40 - 49 мм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50 мм 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&gt; 50 мм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C424C5A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500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500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500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677DFA8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- *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700 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- * 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3FCBE408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-  *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1000 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- *  </w:t>
            </w:r>
          </w:p>
        </w:tc>
      </w:tr>
      <w:tr w:rsidR="004D4093" w:rsidRPr="008353B7" w14:paraId="37B12106" w14:textId="77777777" w:rsidTr="001148B0">
        <w:trPr>
          <w:trHeight w:val="1486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CC0D2E" w14:textId="77777777" w:rsidR="004D4093" w:rsidRPr="008353B7" w:rsidRDefault="004D4093" w:rsidP="001148B0">
            <w:pPr>
              <w:spacing w:after="225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lastRenderedPageBreak/>
              <w:t>Прочность при изгибе, кПа, не более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40 – 49 мм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50 мм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51 – 79 мм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≥ 80 мм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2226E90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br/>
              <w:t>400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400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400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300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F83D6A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br/>
              <w:t>- *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550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- *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-*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58E0B3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br/>
              <w:t>    - *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650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- *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-*</w:t>
            </w:r>
          </w:p>
        </w:tc>
      </w:tr>
      <w:tr w:rsidR="004D4093" w:rsidRPr="008353B7" w14:paraId="38DA327B" w14:textId="77777777" w:rsidTr="001148B0">
        <w:trPr>
          <w:trHeight w:val="1224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4CAF89" w14:textId="77777777" w:rsidR="004D4093" w:rsidRPr="008353B7" w:rsidRDefault="004D4093" w:rsidP="001148B0">
            <w:pPr>
              <w:spacing w:after="225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Теплопроводность при (25±5)</w:t>
            </w:r>
            <w:r w:rsidRPr="008353B7">
              <w:rPr>
                <w:rFonts w:cs="Arial"/>
                <w:color w:val="000000" w:themeColor="text1"/>
                <w:szCs w:val="22"/>
                <w:vertAlign w:val="superscript"/>
              </w:rPr>
              <w:t>0</w:t>
            </w:r>
            <w:r w:rsidRPr="008353B7">
              <w:rPr>
                <w:rFonts w:cs="Arial"/>
                <w:color w:val="000000" w:themeColor="text1"/>
                <w:szCs w:val="22"/>
              </w:rPr>
              <w:t>С, Вт/(м*К), не более**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40 - 49 мм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50 - 79 мм 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&gt; 80 мм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5F6D1C5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0,031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0,030</w:t>
            </w:r>
            <w:r w:rsidRPr="008353B7">
              <w:rPr>
                <w:rFonts w:cs="Arial"/>
                <w:color w:val="000000" w:themeColor="text1"/>
                <w:szCs w:val="22"/>
              </w:rPr>
              <w:br/>
              <w:t>0,032</w:t>
            </w:r>
          </w:p>
        </w:tc>
      </w:tr>
      <w:tr w:rsidR="004D4093" w:rsidRPr="008353B7" w14:paraId="62B59379" w14:textId="77777777" w:rsidTr="001148B0">
        <w:trPr>
          <w:trHeight w:val="46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CF7034" w14:textId="77777777" w:rsidR="004D4093" w:rsidRPr="008353B7" w:rsidRDefault="004D4093" w:rsidP="001148B0">
            <w:pPr>
              <w:spacing w:after="225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Теплопроводность в условиях эксплуатации «А» и «Б», Вт/(м*К), не более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210345D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0,034</w:t>
            </w:r>
          </w:p>
        </w:tc>
      </w:tr>
      <w:tr w:rsidR="004D4093" w:rsidRPr="008353B7" w14:paraId="4F3548F6" w14:textId="77777777" w:rsidTr="001148B0">
        <w:trPr>
          <w:trHeight w:val="479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E771EE" w14:textId="77777777" w:rsidR="004D4093" w:rsidRPr="008353B7" w:rsidRDefault="004D4093" w:rsidP="001148B0">
            <w:pPr>
              <w:spacing w:after="225"/>
              <w:rPr>
                <w:rFonts w:cs="Arial"/>
                <w:color w:val="000000" w:themeColor="text1"/>
                <w:szCs w:val="22"/>
              </w:rPr>
            </w:pPr>
            <w:proofErr w:type="spellStart"/>
            <w:r w:rsidRPr="008353B7">
              <w:rPr>
                <w:rFonts w:cs="Arial"/>
                <w:color w:val="000000" w:themeColor="text1"/>
                <w:szCs w:val="22"/>
              </w:rPr>
              <w:t>Водопоглощение</w:t>
            </w:r>
            <w:proofErr w:type="spellEnd"/>
            <w:r w:rsidRPr="008353B7">
              <w:rPr>
                <w:rFonts w:cs="Arial"/>
                <w:color w:val="000000" w:themeColor="text1"/>
                <w:szCs w:val="22"/>
              </w:rPr>
              <w:t>, не более,%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C0AA3A8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0,2</w:t>
            </w:r>
          </w:p>
        </w:tc>
      </w:tr>
      <w:tr w:rsidR="004D4093" w:rsidRPr="008353B7" w14:paraId="557906F7" w14:textId="77777777" w:rsidTr="001148B0">
        <w:trPr>
          <w:trHeight w:val="46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3CD28B" w14:textId="77777777" w:rsidR="004D4093" w:rsidRPr="008353B7" w:rsidRDefault="004D4093" w:rsidP="001148B0">
            <w:pPr>
              <w:spacing w:after="225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Группа горючести ***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A65FBC9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Г4/Г3</w:t>
            </w:r>
          </w:p>
        </w:tc>
      </w:tr>
      <w:tr w:rsidR="004D4093" w:rsidRPr="008353B7" w14:paraId="2B2559E2" w14:textId="77777777" w:rsidTr="001148B0">
        <w:trPr>
          <w:trHeight w:val="479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0D0D5F" w14:textId="77777777" w:rsidR="004D4093" w:rsidRPr="008353B7" w:rsidRDefault="004D4093" w:rsidP="001148B0">
            <w:pPr>
              <w:spacing w:after="225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Группа воспламеняемости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2C6AE9B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В2</w:t>
            </w:r>
          </w:p>
        </w:tc>
      </w:tr>
      <w:tr w:rsidR="004D4093" w:rsidRPr="008353B7" w14:paraId="69C128EC" w14:textId="77777777" w:rsidTr="001148B0">
        <w:trPr>
          <w:trHeight w:val="46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F60A51" w14:textId="77777777" w:rsidR="004D4093" w:rsidRPr="008353B7" w:rsidRDefault="004D4093" w:rsidP="001148B0">
            <w:pPr>
              <w:spacing w:after="225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Группа дымообразующей способности/токсичность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3F6AFC0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Д3/Т2</w:t>
            </w:r>
          </w:p>
        </w:tc>
      </w:tr>
      <w:tr w:rsidR="004D4093" w:rsidRPr="008353B7" w14:paraId="7379C664" w14:textId="77777777" w:rsidTr="001148B0">
        <w:trPr>
          <w:trHeight w:val="479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4BCD36" w14:textId="77777777" w:rsidR="004D4093" w:rsidRPr="008353B7" w:rsidRDefault="004D4093" w:rsidP="001148B0">
            <w:pPr>
              <w:spacing w:after="225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 xml:space="preserve">Температура </w:t>
            </w:r>
            <w:proofErr w:type="spellStart"/>
            <w:r w:rsidRPr="008353B7">
              <w:rPr>
                <w:rFonts w:cs="Arial"/>
                <w:color w:val="000000" w:themeColor="text1"/>
                <w:szCs w:val="22"/>
              </w:rPr>
              <w:t>эксплуатации,</w:t>
            </w:r>
            <w:r w:rsidRPr="008353B7">
              <w:rPr>
                <w:rFonts w:cs="Arial"/>
                <w:color w:val="000000" w:themeColor="text1"/>
                <w:szCs w:val="22"/>
                <w:vertAlign w:val="superscript"/>
              </w:rPr>
              <w:t>о</w:t>
            </w:r>
            <w:r w:rsidRPr="008353B7">
              <w:rPr>
                <w:rFonts w:cs="Arial"/>
                <w:color w:val="000000" w:themeColor="text1"/>
                <w:szCs w:val="22"/>
              </w:rPr>
              <w:t>С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10C648A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от -70 до +75</w:t>
            </w:r>
          </w:p>
        </w:tc>
      </w:tr>
    </w:tbl>
    <w:p w14:paraId="21BCD660" w14:textId="77777777" w:rsidR="004D4093" w:rsidRPr="008353B7" w:rsidRDefault="004D4093" w:rsidP="004D4093">
      <w:pPr>
        <w:rPr>
          <w:rFonts w:eastAsia="Times New Roman" w:cs="Arial"/>
          <w:b/>
          <w:szCs w:val="22"/>
        </w:rPr>
      </w:pPr>
    </w:p>
    <w:p w14:paraId="6478F804" w14:textId="77777777" w:rsidR="004D4093" w:rsidRPr="008353B7" w:rsidRDefault="004D4093" w:rsidP="004D4093">
      <w:pPr>
        <w:rPr>
          <w:rFonts w:eastAsia="Times New Roman" w:cs="Arial"/>
          <w:b/>
          <w:szCs w:val="22"/>
        </w:rPr>
      </w:pPr>
      <w:r w:rsidRPr="008353B7">
        <w:rPr>
          <w:rFonts w:eastAsia="Times New Roman" w:cs="Arial"/>
          <w:b/>
          <w:szCs w:val="22"/>
        </w:rPr>
        <w:t>Габариты и логистические параметры:</w:t>
      </w:r>
    </w:p>
    <w:p w14:paraId="0FCF94D0" w14:textId="77777777" w:rsidR="004D4093" w:rsidRPr="008353B7" w:rsidRDefault="004D4093" w:rsidP="004D4093">
      <w:pPr>
        <w:rPr>
          <w:rFonts w:eastAsia="Times New Roman" w:cs="Arial"/>
          <w:b/>
          <w:szCs w:val="22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664"/>
        <w:gridCol w:w="1033"/>
        <w:gridCol w:w="1357"/>
        <w:gridCol w:w="1362"/>
        <w:gridCol w:w="1884"/>
        <w:gridCol w:w="1096"/>
      </w:tblGrid>
      <w:tr w:rsidR="004D4093" w:rsidRPr="008353B7" w14:paraId="1DFCC561" w14:textId="77777777" w:rsidTr="001148B0">
        <w:trPr>
          <w:trHeight w:val="671"/>
        </w:trPr>
        <w:tc>
          <w:tcPr>
            <w:tcW w:w="175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8C9D7F" w14:textId="77777777" w:rsidR="004D4093" w:rsidRPr="008353B7" w:rsidRDefault="004D4093" w:rsidP="001148B0">
            <w:pPr>
              <w:spacing w:after="225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>Модель / толщина</w:t>
            </w:r>
          </w:p>
        </w:tc>
        <w:tc>
          <w:tcPr>
            <w:tcW w:w="166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82D1E1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>Размер плиты</w:t>
            </w: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br/>
              <w:t>(В*Ш*Д), мм</w:t>
            </w:r>
          </w:p>
        </w:tc>
        <w:tc>
          <w:tcPr>
            <w:tcW w:w="103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BA55D1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>Плит в пачке</w:t>
            </w: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br/>
            </w:r>
            <w:proofErr w:type="spellStart"/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>шт</w:t>
            </w:r>
            <w:proofErr w:type="spellEnd"/>
          </w:p>
        </w:tc>
        <w:tc>
          <w:tcPr>
            <w:tcW w:w="135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7B0BCA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b/>
                <w:bCs/>
                <w:color w:val="000000" w:themeColor="text1"/>
                <w:szCs w:val="22"/>
                <w:vertAlign w:val="superscript"/>
              </w:rPr>
            </w:pP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>Площадь в пачке</w:t>
            </w: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br/>
              <w:t>м</w:t>
            </w:r>
            <w:r w:rsidRPr="008353B7">
              <w:rPr>
                <w:rFonts w:cs="Arial"/>
                <w:b/>
                <w:bCs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362" w:type="dxa"/>
          </w:tcPr>
          <w:p w14:paraId="0D802E8F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 xml:space="preserve">Объем </w:t>
            </w:r>
          </w:p>
          <w:p w14:paraId="0986E631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 xml:space="preserve">в пачке </w:t>
            </w:r>
          </w:p>
          <w:p w14:paraId="173988CC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b/>
                <w:bCs/>
                <w:color w:val="000000" w:themeColor="text1"/>
                <w:szCs w:val="22"/>
                <w:vertAlign w:val="superscript"/>
              </w:rPr>
            </w:pP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>м</w:t>
            </w:r>
            <w:r w:rsidRPr="008353B7">
              <w:rPr>
                <w:rFonts w:cs="Arial"/>
                <w:b/>
                <w:bCs/>
                <w:color w:val="000000" w:themeColor="text1"/>
                <w:szCs w:val="22"/>
                <w:vertAlign w:val="superscript"/>
              </w:rPr>
              <w:t>3</w:t>
            </w:r>
          </w:p>
        </w:tc>
        <w:tc>
          <w:tcPr>
            <w:tcW w:w="188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41A6EB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 xml:space="preserve">Размер </w:t>
            </w:r>
            <w:proofErr w:type="spellStart"/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>палеты</w:t>
            </w:r>
            <w:proofErr w:type="spellEnd"/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br/>
              <w:t>(Д*Ш*В), см</w:t>
            </w:r>
          </w:p>
        </w:tc>
        <w:tc>
          <w:tcPr>
            <w:tcW w:w="10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AD50AD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 xml:space="preserve">Вес </w:t>
            </w:r>
            <w:proofErr w:type="spellStart"/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>палеты</w:t>
            </w:r>
            <w:proofErr w:type="spellEnd"/>
            <w:r w:rsidRPr="008353B7">
              <w:rPr>
                <w:rFonts w:cs="Arial"/>
                <w:b/>
                <w:bCs/>
                <w:color w:val="000000" w:themeColor="text1"/>
                <w:szCs w:val="22"/>
              </w:rPr>
              <w:t>, кг</w:t>
            </w:r>
          </w:p>
        </w:tc>
      </w:tr>
      <w:tr w:rsidR="004D4093" w:rsidRPr="008353B7" w14:paraId="168EEDD1" w14:textId="77777777" w:rsidTr="001148B0">
        <w:trPr>
          <w:trHeight w:val="424"/>
        </w:trPr>
        <w:tc>
          <w:tcPr>
            <w:tcW w:w="175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2CED7D" w14:textId="77777777" w:rsidR="004D4093" w:rsidRPr="008353B7" w:rsidRDefault="004D4093" w:rsidP="001148B0">
            <w:pPr>
              <w:spacing w:after="225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CARBON SOLID, 40 мм</w:t>
            </w:r>
          </w:p>
        </w:tc>
        <w:tc>
          <w:tcPr>
            <w:tcW w:w="166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9F8052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40*600*2400</w:t>
            </w:r>
          </w:p>
        </w:tc>
        <w:tc>
          <w:tcPr>
            <w:tcW w:w="103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0A8E33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10</w:t>
            </w:r>
          </w:p>
        </w:tc>
        <w:tc>
          <w:tcPr>
            <w:tcW w:w="135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FE0E27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  <w:lang w:val="en-US"/>
              </w:rPr>
              <w:t>14</w:t>
            </w:r>
            <w:r w:rsidRPr="008353B7">
              <w:rPr>
                <w:rFonts w:cs="Arial"/>
                <w:color w:val="000000" w:themeColor="text1"/>
                <w:szCs w:val="22"/>
              </w:rPr>
              <w:t>,4</w:t>
            </w:r>
          </w:p>
        </w:tc>
        <w:tc>
          <w:tcPr>
            <w:tcW w:w="1362" w:type="dxa"/>
          </w:tcPr>
          <w:p w14:paraId="1571968F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0,57600</w:t>
            </w:r>
          </w:p>
        </w:tc>
        <w:tc>
          <w:tcPr>
            <w:tcW w:w="188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A99BC1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120*120*248</w:t>
            </w:r>
          </w:p>
        </w:tc>
        <w:tc>
          <w:tcPr>
            <w:tcW w:w="10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C9109C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132</w:t>
            </w:r>
          </w:p>
        </w:tc>
      </w:tr>
      <w:tr w:rsidR="004D4093" w:rsidRPr="008353B7" w14:paraId="606E1C3E" w14:textId="77777777" w:rsidTr="001148B0">
        <w:trPr>
          <w:trHeight w:val="438"/>
        </w:trPr>
        <w:tc>
          <w:tcPr>
            <w:tcW w:w="175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4626CC" w14:textId="77777777" w:rsidR="004D4093" w:rsidRPr="008353B7" w:rsidRDefault="004D4093" w:rsidP="001148B0">
            <w:pPr>
              <w:spacing w:after="225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CARBON SOLID, 50 мм</w:t>
            </w:r>
          </w:p>
        </w:tc>
        <w:tc>
          <w:tcPr>
            <w:tcW w:w="166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4B189C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50*600*2400</w:t>
            </w:r>
          </w:p>
        </w:tc>
        <w:tc>
          <w:tcPr>
            <w:tcW w:w="103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FBCA7F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8</w:t>
            </w:r>
          </w:p>
        </w:tc>
        <w:tc>
          <w:tcPr>
            <w:tcW w:w="135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946253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11,52</w:t>
            </w:r>
          </w:p>
        </w:tc>
        <w:tc>
          <w:tcPr>
            <w:tcW w:w="1362" w:type="dxa"/>
          </w:tcPr>
          <w:p w14:paraId="628CCB1D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0,57600</w:t>
            </w:r>
          </w:p>
        </w:tc>
        <w:tc>
          <w:tcPr>
            <w:tcW w:w="188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5903E2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120*120*248</w:t>
            </w:r>
          </w:p>
        </w:tc>
        <w:tc>
          <w:tcPr>
            <w:tcW w:w="10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F6C19A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132</w:t>
            </w:r>
          </w:p>
        </w:tc>
      </w:tr>
      <w:tr w:rsidR="004D4093" w:rsidRPr="008353B7" w14:paraId="28A91AD1" w14:textId="77777777" w:rsidTr="001148B0">
        <w:trPr>
          <w:trHeight w:val="424"/>
        </w:trPr>
        <w:tc>
          <w:tcPr>
            <w:tcW w:w="175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3E548E" w14:textId="77777777" w:rsidR="004D4093" w:rsidRPr="008353B7" w:rsidRDefault="004D4093" w:rsidP="001148B0">
            <w:pPr>
              <w:spacing w:after="225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CARBON SOLID, 60 мм</w:t>
            </w:r>
          </w:p>
        </w:tc>
        <w:tc>
          <w:tcPr>
            <w:tcW w:w="166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3ECA38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60*600*2400</w:t>
            </w:r>
          </w:p>
        </w:tc>
        <w:tc>
          <w:tcPr>
            <w:tcW w:w="103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E078ED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7</w:t>
            </w:r>
          </w:p>
        </w:tc>
        <w:tc>
          <w:tcPr>
            <w:tcW w:w="135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8BC083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10,08</w:t>
            </w:r>
          </w:p>
        </w:tc>
        <w:tc>
          <w:tcPr>
            <w:tcW w:w="1362" w:type="dxa"/>
          </w:tcPr>
          <w:p w14:paraId="12654613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0,60480</w:t>
            </w:r>
          </w:p>
        </w:tc>
        <w:tc>
          <w:tcPr>
            <w:tcW w:w="188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3DF5BB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120*120*260</w:t>
            </w:r>
          </w:p>
        </w:tc>
        <w:tc>
          <w:tcPr>
            <w:tcW w:w="10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08F4EE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138</w:t>
            </w:r>
          </w:p>
        </w:tc>
      </w:tr>
      <w:tr w:rsidR="004D4093" w:rsidRPr="008353B7" w14:paraId="573CB4DA" w14:textId="77777777" w:rsidTr="001148B0">
        <w:trPr>
          <w:trHeight w:val="438"/>
        </w:trPr>
        <w:tc>
          <w:tcPr>
            <w:tcW w:w="175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767AEB" w14:textId="77777777" w:rsidR="004D4093" w:rsidRPr="008353B7" w:rsidRDefault="004D4093" w:rsidP="001148B0">
            <w:pPr>
              <w:spacing w:after="225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CARBON SOLID, 100 мм</w:t>
            </w:r>
          </w:p>
        </w:tc>
        <w:tc>
          <w:tcPr>
            <w:tcW w:w="166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569603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100*600*2400</w:t>
            </w:r>
          </w:p>
        </w:tc>
        <w:tc>
          <w:tcPr>
            <w:tcW w:w="103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C5C8AE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B0A204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5,76</w:t>
            </w:r>
          </w:p>
        </w:tc>
        <w:tc>
          <w:tcPr>
            <w:tcW w:w="1362" w:type="dxa"/>
          </w:tcPr>
          <w:p w14:paraId="33442F06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0,57600</w:t>
            </w:r>
          </w:p>
          <w:p w14:paraId="59CCBC2A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88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5B7FEF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120*120*248</w:t>
            </w:r>
          </w:p>
        </w:tc>
        <w:tc>
          <w:tcPr>
            <w:tcW w:w="10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47C426" w14:textId="77777777" w:rsidR="004D4093" w:rsidRPr="008353B7" w:rsidRDefault="004D4093" w:rsidP="001148B0">
            <w:pPr>
              <w:spacing w:after="225"/>
              <w:jc w:val="center"/>
              <w:rPr>
                <w:rFonts w:cs="Arial"/>
                <w:color w:val="000000" w:themeColor="text1"/>
                <w:szCs w:val="22"/>
              </w:rPr>
            </w:pPr>
            <w:r w:rsidRPr="008353B7">
              <w:rPr>
                <w:rFonts w:cs="Arial"/>
                <w:color w:val="000000" w:themeColor="text1"/>
                <w:szCs w:val="22"/>
              </w:rPr>
              <w:t>132</w:t>
            </w:r>
          </w:p>
        </w:tc>
      </w:tr>
    </w:tbl>
    <w:p w14:paraId="3F587DBC" w14:textId="4EAF0245" w:rsidR="001B2805" w:rsidRPr="004D4093" w:rsidRDefault="001B2805" w:rsidP="004D4093">
      <w:bookmarkStart w:id="0" w:name="_GoBack"/>
      <w:bookmarkEnd w:id="0"/>
    </w:p>
    <w:sectPr w:rsidR="001B2805" w:rsidRPr="004D4093" w:rsidSect="00287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4"/>
    <w:rsid w:val="001B2805"/>
    <w:rsid w:val="002879E4"/>
    <w:rsid w:val="0033343F"/>
    <w:rsid w:val="003D774E"/>
    <w:rsid w:val="00476E94"/>
    <w:rsid w:val="004D4093"/>
    <w:rsid w:val="00510A49"/>
    <w:rsid w:val="005443A4"/>
    <w:rsid w:val="00571B6A"/>
    <w:rsid w:val="00692DAA"/>
    <w:rsid w:val="009338A4"/>
    <w:rsid w:val="00961DE4"/>
    <w:rsid w:val="00F36538"/>
    <w:rsid w:val="0642225B"/>
    <w:rsid w:val="29831A18"/>
    <w:rsid w:val="43529FD7"/>
    <w:rsid w:val="62C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59D0"/>
  <w15:chartTrackingRefBased/>
  <w15:docId w15:val="{1A98AA02-F0A4-49A7-AD47-DC445FC1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93"/>
    <w:pPr>
      <w:spacing w:after="0" w:line="240" w:lineRule="auto"/>
    </w:pPr>
    <w:rPr>
      <w:rFonts w:ascii="Arial" w:eastAsia="Calibri" w:hAnsi="Arial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280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280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28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280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9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8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Толканбаева Айгуль</dc:creator>
  <cp:keywords/>
  <dc:description/>
  <cp:lastModifiedBy>Круглова Екатерина</cp:lastModifiedBy>
  <cp:revision>13</cp:revision>
  <dcterms:created xsi:type="dcterms:W3CDTF">2014-04-28T06:07:00Z</dcterms:created>
  <dcterms:modified xsi:type="dcterms:W3CDTF">2021-03-16T11:40:00Z</dcterms:modified>
</cp:coreProperties>
</file>