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4B" w:rsidRPr="00B25D7B" w:rsidRDefault="001F644B" w:rsidP="001F644B">
      <w:pPr>
        <w:tabs>
          <w:tab w:val="left" w:pos="694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319"/>
      </w:tblGrid>
      <w:tr w:rsidR="001F644B" w:rsidTr="00925727">
        <w:tc>
          <w:tcPr>
            <w:tcW w:w="2972" w:type="dxa"/>
          </w:tcPr>
          <w:p w:rsidR="001F644B" w:rsidRDefault="001F644B" w:rsidP="00925727">
            <w:pPr>
              <w:tabs>
                <w:tab w:val="left" w:pos="694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A5D8272" wp14:editId="30622043">
                  <wp:extent cx="1781175" cy="1187450"/>
                  <wp:effectExtent l="0" t="0" r="9525" b="0"/>
                  <wp:docPr id="4" name="Рисунок 4" descr="https://thumb.cloud.mail.ru/weblink/thumb/xw1/F4tL/pYNx7Yqdz?x-email=daraignee%40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.cloud.mail.ru/weblink/thumb/xw1/F4tL/pYNx7Yqdz?x-email=daraignee%40mail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202" cy="118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</w:tcPr>
          <w:p w:rsidR="001F644B" w:rsidRDefault="001F644B" w:rsidP="001F644B">
            <w:pPr>
              <w:spacing w:before="100" w:beforeAutospacing="1" w:after="100" w:afterAutospacing="1"/>
              <w:outlineLvl w:val="0"/>
            </w:pPr>
            <w:r w:rsidRPr="00B2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Профилированная мембрана PLANTER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Eco</w:t>
            </w:r>
            <w:r w:rsidRPr="00B2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5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x20 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 2x10</w:t>
            </w:r>
            <w:r w:rsidRPr="0005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</w:p>
        </w:tc>
      </w:tr>
    </w:tbl>
    <w:p w:rsidR="001F644B" w:rsidRDefault="001F644B" w:rsidP="001F644B">
      <w:pPr>
        <w:tabs>
          <w:tab w:val="left" w:pos="6945"/>
        </w:tabs>
      </w:pPr>
    </w:p>
    <w:p w:rsidR="001F644B" w:rsidRPr="003776A4" w:rsidRDefault="001F644B" w:rsidP="001F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СТО: </w:t>
      </w:r>
      <w:r w:rsidRPr="00A3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72746455-3.4.2-2014</w:t>
      </w:r>
    </w:p>
    <w:p w:rsidR="001F644B" w:rsidRPr="003776A4" w:rsidRDefault="001F644B" w:rsidP="001F6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44B" w:rsidRPr="003776A4" w:rsidRDefault="001F644B" w:rsidP="001F6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1F644B" w:rsidRDefault="001F644B" w:rsidP="00EE7DAE">
      <w:pPr>
        <w:spacing w:after="0" w:line="240" w:lineRule="auto"/>
        <w:jc w:val="both"/>
      </w:pPr>
      <w:r w:rsidRPr="00A34DC1">
        <w:t>Пр</w:t>
      </w:r>
      <w:r>
        <w:t xml:space="preserve">офилированная мембрана PLANTER </w:t>
      </w:r>
      <w:r>
        <w:rPr>
          <w:lang w:val="en-US"/>
        </w:rPr>
        <w:t>Eco</w:t>
      </w:r>
      <w:r>
        <w:t xml:space="preserve"> применяются в промышленном, гражданском, транспортном и гидротехническом строительстве в качестве защитного материала. </w:t>
      </w:r>
    </w:p>
    <w:p w:rsidR="001F644B" w:rsidRPr="00A34DC1" w:rsidRDefault="001F644B" w:rsidP="00EE7DAE">
      <w:pPr>
        <w:spacing w:after="0" w:line="240" w:lineRule="auto"/>
        <w:jc w:val="both"/>
      </w:pPr>
      <w:r>
        <w:t>В коттеджном и малоэтажном строительстве применяется в качестве подготовки под плитный фундамент, полов по грунту, пластового дренажа, а также защиты гидроизоляции фундамента.</w:t>
      </w:r>
    </w:p>
    <w:p w:rsidR="001F644B" w:rsidRPr="00A34DC1" w:rsidRDefault="001F644B" w:rsidP="001F644B">
      <w:pPr>
        <w:spacing w:after="0" w:line="240" w:lineRule="auto"/>
      </w:pPr>
    </w:p>
    <w:p w:rsidR="001F644B" w:rsidRPr="003776A4" w:rsidRDefault="001F644B" w:rsidP="001F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1F644B" w:rsidRDefault="001F644B" w:rsidP="001F644B">
      <w:pPr>
        <w:spacing w:after="0" w:line="240" w:lineRule="auto"/>
      </w:pPr>
      <w:r w:rsidRPr="00EE7DAE">
        <w:t xml:space="preserve">Профилированная мембрана PLANTER </w:t>
      </w:r>
      <w:proofErr w:type="spellStart"/>
      <w:r w:rsidR="00EE7DAE" w:rsidRPr="00EE7DAE">
        <w:t>Eco</w:t>
      </w:r>
      <w:proofErr w:type="spellEnd"/>
      <w:r w:rsidR="00EE7DAE" w:rsidRPr="00EE7DAE">
        <w:t xml:space="preserve"> —</w:t>
      </w:r>
      <w:r w:rsidRPr="00EE7DAE">
        <w:t xml:space="preserve"> это полотно из полиэтилена высокой плотности (НDPE) с отформованными округлыми выступами высотой 8,5 мм. </w:t>
      </w:r>
    </w:p>
    <w:p w:rsidR="00EE7DAE" w:rsidRPr="00EE7DAE" w:rsidRDefault="00EE7DAE" w:rsidP="001F644B">
      <w:pPr>
        <w:spacing w:after="0" w:line="240" w:lineRule="auto"/>
      </w:pPr>
    </w:p>
    <w:p w:rsidR="001F644B" w:rsidRPr="003776A4" w:rsidRDefault="001F644B" w:rsidP="001F64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Преимущества:</w:t>
      </w:r>
    </w:p>
    <w:p w:rsidR="001F644B" w:rsidRPr="00A34DC1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и быстрый монтаж;</w:t>
      </w:r>
    </w:p>
    <w:p w:rsidR="001F644B" w:rsidRPr="00A34DC1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агрессивным средам</w:t>
      </w: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44B" w:rsidRPr="00A34DC1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лительный срок службы - более 60 лет.</w:t>
      </w: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44B" w:rsidRDefault="001F644B" w:rsidP="001F644B">
      <w:pPr>
        <w:autoSpaceDE w:val="0"/>
        <w:autoSpaceDN w:val="0"/>
        <w:adjustRightInd w:val="0"/>
        <w:spacing w:before="80" w:after="0" w:line="240" w:lineRule="auto"/>
        <w:rPr>
          <w:rFonts w:ascii="Arial" w:eastAsia="Calibri" w:hAnsi="Arial" w:cs="Arial"/>
          <w:b/>
          <w:szCs w:val="18"/>
        </w:rPr>
      </w:pPr>
      <w:r w:rsidRPr="003776A4">
        <w:rPr>
          <w:rFonts w:ascii="Arial" w:eastAsia="Calibri" w:hAnsi="Arial" w:cs="Arial"/>
          <w:b/>
          <w:szCs w:val="18"/>
        </w:rPr>
        <w:t>Основные физико-механические характеристики:</w:t>
      </w:r>
    </w:p>
    <w:p w:rsidR="008E40F5" w:rsidRDefault="008E40F5" w:rsidP="001F644B">
      <w:pPr>
        <w:autoSpaceDE w:val="0"/>
        <w:autoSpaceDN w:val="0"/>
        <w:adjustRightInd w:val="0"/>
        <w:spacing w:before="80" w:after="0" w:line="240" w:lineRule="auto"/>
        <w:rPr>
          <w:rFonts w:ascii="Arial" w:eastAsia="Calibri" w:hAnsi="Arial" w:cs="Arial"/>
          <w:b/>
          <w:szCs w:val="18"/>
        </w:rPr>
      </w:pPr>
    </w:p>
    <w:tbl>
      <w:tblPr>
        <w:tblW w:w="8339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1576"/>
        <w:gridCol w:w="1434"/>
        <w:gridCol w:w="1779"/>
      </w:tblGrid>
      <w:tr w:rsidR="008E40F5" w:rsidRPr="00622E4E" w:rsidTr="008E40F5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Название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 xml:space="preserve">PLANTER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21"/>
                <w:lang w:val="en-US" w:eastAsia="ru-RU"/>
              </w:rPr>
              <w:t>E</w:t>
            </w:r>
            <w:proofErr w:type="spellStart"/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co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Метод испытания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Толщина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Высота выступа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Масса 1м,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lastRenderedPageBreak/>
              <w:t>Предел прочности на сжатие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proofErr w:type="spellStart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17177-94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Максимальная сила растяжения, не менее, метод А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вдоль рулона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поперек рулона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H/50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bottom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200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31899-2-2011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Относительное удлинение при максимальной силе растяжения,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31899-2-2011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Сопротивление статическому продавливанию, метод В,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12730-2011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Гибкость на брусе радиусом 5 мм при пониженной температуре,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Минус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2678-94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proofErr w:type="spellStart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Водопоглощение</w:t>
            </w:r>
            <w:proofErr w:type="spellEnd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 xml:space="preserve"> по массе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8E40F5" w:rsidRPr="00622E4E" w:rsidRDefault="008E40F5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2678-94</w:t>
            </w:r>
          </w:p>
        </w:tc>
      </w:tr>
    </w:tbl>
    <w:p w:rsidR="001F644B" w:rsidRPr="003776A4" w:rsidRDefault="001F644B" w:rsidP="001F644B">
      <w:pPr>
        <w:autoSpaceDE w:val="0"/>
        <w:autoSpaceDN w:val="0"/>
        <w:adjustRightInd w:val="0"/>
        <w:spacing w:before="80" w:after="0" w:line="240" w:lineRule="auto"/>
        <w:rPr>
          <w:rFonts w:ascii="Arial" w:eastAsia="Calibri" w:hAnsi="Arial" w:cs="Arial"/>
          <w:b/>
          <w:szCs w:val="18"/>
        </w:rPr>
      </w:pP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упаковке:</w:t>
      </w: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Поставляются на деревянных поддонах, упакованных полимерной плёнкой.</w:t>
      </w:r>
    </w:p>
    <w:tbl>
      <w:tblPr>
        <w:tblW w:w="598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1872"/>
        <w:gridCol w:w="1729"/>
        <w:gridCol w:w="45"/>
      </w:tblGrid>
      <w:tr w:rsidR="008E40F5" w:rsidRPr="00622E4E" w:rsidTr="008E40F5">
        <w:trPr>
          <w:tblHeader/>
          <w:tblCellSpacing w:w="15" w:type="dxa"/>
        </w:trPr>
        <w:tc>
          <w:tcPr>
            <w:tcW w:w="0" w:type="auto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421ED6" w:rsidRDefault="008E40F5" w:rsidP="00925727">
            <w:pPr>
              <w:rPr>
                <w:color w:val="FFFFFF" w:themeColor="background1"/>
              </w:rPr>
            </w:pPr>
            <w:bookmarkStart w:id="0" w:name="_GoBack" w:colFirst="0" w:colLast="2"/>
            <w:r w:rsidRPr="00421ED6">
              <w:rPr>
                <w:color w:val="FFFFFF" w:themeColor="background1"/>
              </w:rPr>
              <w:t>Название показателя</w:t>
            </w:r>
          </w:p>
        </w:tc>
        <w:tc>
          <w:tcPr>
            <w:tcW w:w="0" w:type="auto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421ED6" w:rsidRDefault="008E40F5" w:rsidP="00925727">
            <w:pPr>
              <w:rPr>
                <w:color w:val="FFFFFF" w:themeColor="background1"/>
              </w:rPr>
            </w:pPr>
            <w:r w:rsidRPr="00421ED6">
              <w:rPr>
                <w:color w:val="FFFFFF" w:themeColor="background1"/>
              </w:rPr>
              <w:t>Ед. измерения</w:t>
            </w:r>
          </w:p>
        </w:tc>
        <w:tc>
          <w:tcPr>
            <w:tcW w:w="0" w:type="auto"/>
            <w:gridSpan w:val="2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421ED6" w:rsidRDefault="008E40F5" w:rsidP="00925727">
            <w:pPr>
              <w:rPr>
                <w:color w:val="FFFFFF" w:themeColor="background1"/>
              </w:rPr>
            </w:pPr>
            <w:r w:rsidRPr="00421ED6">
              <w:rPr>
                <w:color w:val="FFFFFF" w:themeColor="background1"/>
              </w:rPr>
              <w:t xml:space="preserve">PLANTER </w:t>
            </w:r>
            <w:proofErr w:type="spellStart"/>
            <w:r w:rsidRPr="00421ED6">
              <w:rPr>
                <w:color w:val="FFFFFF" w:themeColor="background1"/>
              </w:rPr>
              <w:t>Eco</w:t>
            </w:r>
            <w:proofErr w:type="spellEnd"/>
          </w:p>
        </w:tc>
      </w:tr>
      <w:bookmarkEnd w:id="0"/>
      <w:tr w:rsidR="008E40F5" w:rsidRPr="00622E4E" w:rsidTr="008E40F5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Длина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м</w:t>
            </w:r>
          </w:p>
        </w:tc>
        <w:tc>
          <w:tcPr>
            <w:tcW w:w="0" w:type="auto"/>
            <w:gridSpan w:val="2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20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Ширина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м</w:t>
            </w:r>
          </w:p>
        </w:tc>
        <w:tc>
          <w:tcPr>
            <w:tcW w:w="0" w:type="auto"/>
            <w:gridSpan w:val="2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2</w:t>
            </w:r>
          </w:p>
        </w:tc>
      </w:tr>
      <w:tr w:rsidR="008E40F5" w:rsidRPr="00622E4E" w:rsidTr="008E40F5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lastRenderedPageBreak/>
              <w:t>Высота выступа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мм</w:t>
            </w:r>
          </w:p>
        </w:tc>
        <w:tc>
          <w:tcPr>
            <w:tcW w:w="0" w:type="auto"/>
            <w:gridSpan w:val="2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8,5</w:t>
            </w:r>
          </w:p>
        </w:tc>
      </w:tr>
      <w:tr w:rsidR="008E40F5" w:rsidRPr="00622E4E" w:rsidTr="008E40F5">
        <w:trPr>
          <w:gridAfter w:val="1"/>
          <w:tblCellSpacing w:w="15" w:type="dxa"/>
        </w:trPr>
        <w:tc>
          <w:tcPr>
            <w:tcW w:w="2313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Кол-во рулонов на поддоне</w:t>
            </w:r>
          </w:p>
        </w:tc>
        <w:tc>
          <w:tcPr>
            <w:tcW w:w="184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proofErr w:type="spellStart"/>
            <w:r w:rsidRPr="00622E4E">
              <w:t>шт</w:t>
            </w:r>
            <w:proofErr w:type="spellEnd"/>
          </w:p>
        </w:tc>
        <w:tc>
          <w:tcPr>
            <w:tcW w:w="1694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9</w:t>
            </w:r>
          </w:p>
        </w:tc>
      </w:tr>
      <w:tr w:rsidR="008E40F5" w:rsidRPr="00622E4E" w:rsidTr="008E40F5">
        <w:trPr>
          <w:gridAfter w:val="1"/>
          <w:tblCellSpacing w:w="15" w:type="dxa"/>
        </w:trPr>
        <w:tc>
          <w:tcPr>
            <w:tcW w:w="2313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 xml:space="preserve">Кол-во </w:t>
            </w:r>
            <w:proofErr w:type="spellStart"/>
            <w:r w:rsidRPr="00622E4E">
              <w:t>кв.м</w:t>
            </w:r>
            <w:proofErr w:type="spellEnd"/>
            <w:r w:rsidRPr="00622E4E">
              <w:t xml:space="preserve"> на поддоне</w:t>
            </w:r>
          </w:p>
        </w:tc>
        <w:tc>
          <w:tcPr>
            <w:tcW w:w="184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м2</w:t>
            </w:r>
          </w:p>
        </w:tc>
        <w:tc>
          <w:tcPr>
            <w:tcW w:w="1694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270</w:t>
            </w:r>
          </w:p>
        </w:tc>
      </w:tr>
      <w:tr w:rsidR="008E40F5" w:rsidRPr="00622E4E" w:rsidTr="008E40F5">
        <w:trPr>
          <w:gridAfter w:val="1"/>
          <w:tblCellSpacing w:w="15" w:type="dxa"/>
        </w:trPr>
        <w:tc>
          <w:tcPr>
            <w:tcW w:w="2313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Масса брутто</w:t>
            </w:r>
          </w:p>
        </w:tc>
        <w:tc>
          <w:tcPr>
            <w:tcW w:w="184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кг</w:t>
            </w:r>
          </w:p>
        </w:tc>
        <w:tc>
          <w:tcPr>
            <w:tcW w:w="1694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8E40F5" w:rsidRPr="00622E4E" w:rsidRDefault="008E40F5" w:rsidP="00925727">
            <w:r w:rsidRPr="00622E4E">
              <w:t>213</w:t>
            </w:r>
          </w:p>
        </w:tc>
      </w:tr>
    </w:tbl>
    <w:p w:rsidR="001F644B" w:rsidRPr="003776A4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транспортировка</w:t>
      </w: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F644B" w:rsidRPr="003776A4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Рулоны мембран должны храниться на поддонах, в сухом закрытом помещении в вертикальном положении, не более чем в один ряд по высоте, на расстоянии не менее 1 м от отопительных приборов.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должна производится в</w:t>
      </w:r>
      <w:r w:rsidRPr="0005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крытых транспортных средствах на поддонах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хранения:</w:t>
      </w:r>
    </w:p>
    <w:p w:rsidR="001F644B" w:rsidRPr="003776A4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хранения – 12 месяцев со дня изготовления.</w:t>
      </w:r>
    </w:p>
    <w:p w:rsidR="001F644B" w:rsidRPr="00A34DC1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Состав:</w:t>
      </w:r>
    </w:p>
    <w:p w:rsidR="001F644B" w:rsidRPr="003776A4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Полиэтилен высокой плотности (НDPE)</w:t>
      </w:r>
    </w:p>
    <w:p w:rsidR="001F644B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работ:</w:t>
      </w:r>
    </w:p>
    <w:p w:rsidR="001F644B" w:rsidRPr="003776A4" w:rsidRDefault="001F644B" w:rsidP="001F6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«Инструкции по монтажу защитно-дренажных мембран PLANTER», «Руководству по применению полимерных защитных и дренажных мембран PLANTER», СТО 72746455-4.2.2-2016 «Изоляционные системы </w:t>
      </w:r>
      <w:proofErr w:type="spellStart"/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изоляции фундаментов».</w:t>
      </w:r>
    </w:p>
    <w:p w:rsidR="001F644B" w:rsidRPr="003776A4" w:rsidRDefault="001F644B" w:rsidP="001F644B">
      <w:pPr>
        <w:rPr>
          <w:rFonts w:ascii="Calibri" w:eastAsia="Calibri" w:hAnsi="Calibri" w:cs="Times New Roman"/>
        </w:rPr>
      </w:pPr>
    </w:p>
    <w:p w:rsidR="001F644B" w:rsidRPr="003776A4" w:rsidRDefault="001F644B" w:rsidP="001F644B">
      <w:pPr>
        <w:rPr>
          <w:rFonts w:ascii="Calibri" w:eastAsia="Calibri" w:hAnsi="Calibri" w:cs="Times New Roman"/>
        </w:rPr>
      </w:pPr>
      <w:r w:rsidRPr="003776A4">
        <w:rPr>
          <w:rFonts w:ascii="Calibri" w:eastAsia="Calibri" w:hAnsi="Calibri" w:cs="Times New Roman"/>
          <w:b/>
          <w:bCs/>
        </w:rPr>
        <w:t xml:space="preserve"> ВИДЕО:</w:t>
      </w:r>
    </w:p>
    <w:p w:rsidR="001F644B" w:rsidRDefault="00421ED6" w:rsidP="001F644B">
      <w:hyperlink r:id="rId5" w:history="1">
        <w:r w:rsidR="001F644B" w:rsidRPr="00097F80">
          <w:rPr>
            <w:rStyle w:val="a4"/>
          </w:rPr>
          <w:t xml:space="preserve">Защита гидроизоляции с профилированной мембраной </w:t>
        </w:r>
        <w:r w:rsidR="001F644B" w:rsidRPr="00097F80">
          <w:rPr>
            <w:rStyle w:val="a4"/>
            <w:lang w:val="en-US"/>
          </w:rPr>
          <w:t>PLANTER</w:t>
        </w:r>
        <w:r w:rsidR="001F644B" w:rsidRPr="00097F80">
          <w:rPr>
            <w:rStyle w:val="a4"/>
          </w:rPr>
          <w:t xml:space="preserve"> </w:t>
        </w:r>
        <w:r w:rsidR="001F644B" w:rsidRPr="00097F80">
          <w:rPr>
            <w:rStyle w:val="a4"/>
            <w:lang w:val="en-US"/>
          </w:rPr>
          <w:t>Standard</w:t>
        </w:r>
      </w:hyperlink>
      <w:r w:rsidR="001F644B">
        <w:t xml:space="preserve"> </w:t>
      </w:r>
    </w:p>
    <w:p w:rsidR="001F644B" w:rsidRDefault="00421ED6" w:rsidP="001F644B">
      <w:pPr>
        <w:tabs>
          <w:tab w:val="right" w:pos="15398"/>
        </w:tabs>
      </w:pPr>
      <w:hyperlink r:id="rId6" w:history="1">
        <w:r w:rsidR="001F644B" w:rsidRPr="00097F80">
          <w:rPr>
            <w:rStyle w:val="a4"/>
          </w:rPr>
          <w:t xml:space="preserve">Альтернатива бетонной подготовки с </w:t>
        </w:r>
        <w:r w:rsidR="001F644B" w:rsidRPr="00097F80">
          <w:rPr>
            <w:rStyle w:val="a4"/>
            <w:lang w:val="en-US"/>
          </w:rPr>
          <w:t>PLANTER</w:t>
        </w:r>
        <w:r w:rsidR="001F644B" w:rsidRPr="00097F80">
          <w:rPr>
            <w:rStyle w:val="a4"/>
          </w:rPr>
          <w:t xml:space="preserve"> </w:t>
        </w:r>
        <w:r w:rsidR="001F644B" w:rsidRPr="00097F80">
          <w:rPr>
            <w:rStyle w:val="a4"/>
            <w:lang w:val="en-US"/>
          </w:rPr>
          <w:t>Standard</w:t>
        </w:r>
      </w:hyperlink>
      <w:r w:rsidR="001F644B">
        <w:tab/>
      </w:r>
    </w:p>
    <w:p w:rsidR="001F644B" w:rsidRDefault="001F644B" w:rsidP="001F644B">
      <w:pPr>
        <w:tabs>
          <w:tab w:val="right" w:pos="15398"/>
        </w:tabs>
      </w:pPr>
    </w:p>
    <w:p w:rsidR="001F644B" w:rsidRPr="00053664" w:rsidRDefault="001F644B" w:rsidP="001F644B">
      <w:pPr>
        <w:tabs>
          <w:tab w:val="right" w:pos="1539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Техническая документация:</w:t>
      </w:r>
    </w:p>
    <w:p w:rsidR="001F644B" w:rsidRDefault="00421ED6" w:rsidP="001F644B">
      <w:pPr>
        <w:tabs>
          <w:tab w:val="right" w:pos="15398"/>
        </w:tabs>
      </w:pPr>
      <w:hyperlink r:id="rId7" w:tgtFrame="_blank" w:history="1">
        <w:r w:rsidR="001F644B" w:rsidRPr="00AD7645">
          <w:rPr>
            <w:rStyle w:val="a4"/>
          </w:rPr>
          <w:t>Руководство по применению полимерных защитных и дренажных мембран PLANTER </w:t>
        </w:r>
      </w:hyperlink>
    </w:p>
    <w:p w:rsidR="001F644B" w:rsidRDefault="00421ED6" w:rsidP="001F644B">
      <w:pPr>
        <w:tabs>
          <w:tab w:val="right" w:pos="15398"/>
        </w:tabs>
      </w:pPr>
      <w:hyperlink r:id="rId8" w:tgtFrame="_blank" w:history="1">
        <w:r w:rsidR="001F644B" w:rsidRPr="00AD7645">
          <w:rPr>
            <w:rStyle w:val="a4"/>
          </w:rPr>
          <w:t>Инструкция по монтажу мембран PLANTER</w:t>
        </w:r>
      </w:hyperlink>
    </w:p>
    <w:p w:rsidR="001F644B" w:rsidRDefault="00421ED6" w:rsidP="001F644B">
      <w:pPr>
        <w:tabs>
          <w:tab w:val="right" w:pos="15398"/>
        </w:tabs>
      </w:pPr>
      <w:hyperlink r:id="rId9" w:tgtFrame="_blank" w:history="1">
        <w:r w:rsidR="001F644B" w:rsidRPr="00AD7645">
          <w:rPr>
            <w:rStyle w:val="a4"/>
          </w:rPr>
          <w:t>Технический лист PLANTER</w:t>
        </w:r>
      </w:hyperlink>
    </w:p>
    <w:p w:rsidR="001F644B" w:rsidRDefault="00421ED6" w:rsidP="001F644B">
      <w:pPr>
        <w:tabs>
          <w:tab w:val="right" w:pos="15398"/>
        </w:tabs>
      </w:pPr>
      <w:hyperlink r:id="rId10" w:tgtFrame="_blank" w:history="1">
        <w:r w:rsidR="001F644B" w:rsidRPr="00AD7645">
          <w:rPr>
            <w:rStyle w:val="a4"/>
          </w:rPr>
          <w:t>Сертификат соответствия PLANTER</w:t>
        </w:r>
      </w:hyperlink>
    </w:p>
    <w:p w:rsidR="001F644B" w:rsidRDefault="00421ED6" w:rsidP="001F644B">
      <w:pPr>
        <w:tabs>
          <w:tab w:val="right" w:pos="15398"/>
        </w:tabs>
      </w:pPr>
      <w:hyperlink r:id="rId11" w:tgtFrame="_blank" w:history="1">
        <w:r w:rsidR="001F644B" w:rsidRPr="00AD7645">
          <w:rPr>
            <w:rStyle w:val="a4"/>
          </w:rPr>
          <w:t>Декларация соответствия требованиям пожарной безопасности PLANTER</w:t>
        </w:r>
      </w:hyperlink>
    </w:p>
    <w:p w:rsidR="001F644B" w:rsidRDefault="00421ED6" w:rsidP="001F644B">
      <w:pPr>
        <w:tabs>
          <w:tab w:val="right" w:pos="15398"/>
        </w:tabs>
      </w:pPr>
      <w:hyperlink r:id="rId12" w:tgtFrame="_blank" w:history="1">
        <w:r w:rsidR="001F644B" w:rsidRPr="00AD7645">
          <w:rPr>
            <w:rStyle w:val="a4"/>
          </w:rPr>
          <w:t xml:space="preserve">Протокол определения долговечности и устойчивости к агрессивным средам мембран </w:t>
        </w:r>
        <w:proofErr w:type="spellStart"/>
        <w:r w:rsidR="001F644B" w:rsidRPr="00AD7645">
          <w:rPr>
            <w:rStyle w:val="a4"/>
          </w:rPr>
          <w:t>Planter</w:t>
        </w:r>
        <w:proofErr w:type="spellEnd"/>
        <w:r w:rsidR="001F644B" w:rsidRPr="00AD7645">
          <w:rPr>
            <w:rStyle w:val="a4"/>
          </w:rPr>
          <w:t> </w:t>
        </w:r>
      </w:hyperlink>
    </w:p>
    <w:p w:rsidR="00F5527E" w:rsidRDefault="00421ED6"/>
    <w:sectPr w:rsidR="00F5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D8"/>
    <w:rsid w:val="00024FF5"/>
    <w:rsid w:val="001F644B"/>
    <w:rsid w:val="00421ED6"/>
    <w:rsid w:val="007C26D8"/>
    <w:rsid w:val="008E40F5"/>
    <w:rsid w:val="00EB2933"/>
    <w:rsid w:val="00E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4F86-065F-4BC8-B63A-BA38178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6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er.ru/upload/iblock/13c/instrukcia%20Planter_107x210mm_2019_web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nter.ru/upload/iblock/856/%D0%A0%D1%83%D0%BA%D0%BE%D0%B2%D0%BE%D0%B4%D1%81%D1%82%D0%B2%D0%BE%20%D0%9F%D0%BB%D0%B0%D0%BD%D1%82%D0%B5%D1%80_2018.pdf" TargetMode="External"/><Relationship Id="rId12" Type="http://schemas.openxmlformats.org/officeDocument/2006/relationships/hyperlink" Target="https://planter.ru/upload/iblock/b9d/%D0%94%D0%BE%D0%BB%D0%B3%D0%BE%D0%B2%D0%B5%D1%87%D0%BD%D0%BE%D1%81%D1%82%D1%8C_%D0%A5%D0%B8%D0%BC%D0%B8%D1%87%D0%B5%D1%81%D0%BA%D0%B0%D1%8F%20%D1%81%D1%82%D0%BE%D0%B9%D0%BA%D0%BE%D1%81%D1%82%D1%8C%20PLAN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96g-ylWHs&amp;list=PLnsS9NyMgYKQS52644pmYWl7c8SIYp0pN&amp;index=8" TargetMode="External"/><Relationship Id="rId11" Type="http://schemas.openxmlformats.org/officeDocument/2006/relationships/hyperlink" Target="https://planter.ru/upload/iblock/e70/%D0%94%D0%B5%D0%BA%D0%BB%D0%B0%D1%80%D0%B0%D1%86%D0%B8%D1%8F%20%D1%81%D0%BE%D0%BE%D1%82%D0%B2%D0%B5%D1%82%D1%81%D1%82%D0%B2%D0%B8%D1%8F%20%D1%82%D1%80%D0%B5%D0%B1%D0%BE%D0%B2%D0%B0%D0%BD%D0%B8%D1%8F%D0%BC%20%D0%BF%D0%BE%D0%B6%D0%B0%D1%80%D0%BD%D0%BE%D0%B9%20%D0%B1%D0%B5%D0%B7%D0%BE%D0%BF%D0%B0%D1%81%D0%BD%D0%BE%D1%81%D1%82%D0%B8%20PLANTER.pdf" TargetMode="External"/><Relationship Id="rId5" Type="http://schemas.openxmlformats.org/officeDocument/2006/relationships/hyperlink" Target="https://www.youtube.com/watch?v=QNhjxjvw2Nw&amp;list=PLnsS9NyMgYKQS52644pmYWl7c8SIYp0pN&amp;index=2" TargetMode="External"/><Relationship Id="rId10" Type="http://schemas.openxmlformats.org/officeDocument/2006/relationships/hyperlink" Target="https://planter.ru/upload/iblock/04e/%D0%A1%D0%B5%D1%80%D1%82%D0%B8%D1%84%D0%B8%D0%BA%D0%B0%D1%82_%D0%A1%D0%BE%D0%BE%D1%82%D0%B2%D0%B5%D1%82%D1%81%D0%B2%D0%B8%D1%8F%20Planter_RU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anter.ru/upload/iblock/675/%D0%A2%D0%B5%D1%85%D0%BB%D0%B8%D1%81%D1%82%202.03_%D0%9F%D1%80%D0%BE%D1%84%D0%B8%D0%BB%D0%B8%D1%80%D0%BE%D0%B2%D0%B0%D0%BD%D0%BD%D1%8B%D0%B5%20%D0%BC%D0%B5%D0%BC%D0%B1%D1%80%D0%B0%D0%BD%D1%8B%20PLANTER_%D1%80%D1%83%D1%8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4</cp:revision>
  <dcterms:created xsi:type="dcterms:W3CDTF">2021-01-28T08:43:00Z</dcterms:created>
  <dcterms:modified xsi:type="dcterms:W3CDTF">2021-01-28T09:03:00Z</dcterms:modified>
</cp:coreProperties>
</file>